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B8" w:rsidRDefault="00A12BB8" w:rsidP="00342C76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A12BB8" w:rsidRDefault="00A12BB8" w:rsidP="00342C76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342C76" w:rsidRDefault="00651362" w:rsidP="00651362">
      <w:pPr>
        <w:tabs>
          <w:tab w:val="left" w:pos="8712"/>
        </w:tabs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342C76" w:rsidRDefault="00342C76" w:rsidP="00BE789D">
      <w:pPr>
        <w:jc w:val="center"/>
        <w:rPr>
          <w:rFonts w:ascii="Times New Roman" w:hAnsi="Times New Roman" w:cs="Times New Roman"/>
          <w:sz w:val="44"/>
          <w:szCs w:val="44"/>
          <w:lang w:val="bg-BG"/>
        </w:rPr>
      </w:pPr>
      <w:r>
        <w:rPr>
          <w:rFonts w:ascii="Times New Roman" w:hAnsi="Times New Roman" w:cs="Times New Roman"/>
          <w:sz w:val="96"/>
          <w:szCs w:val="96"/>
          <w:lang w:val="bg-BG"/>
        </w:rPr>
        <w:t>У С Т А В</w:t>
      </w:r>
      <w:r w:rsidR="00BE789D">
        <w:rPr>
          <w:rFonts w:ascii="Times New Roman" w:hAnsi="Times New Roman" w:cs="Times New Roman"/>
          <w:sz w:val="96"/>
          <w:szCs w:val="96"/>
          <w:lang w:val="bg-BG"/>
        </w:rPr>
        <w:t xml:space="preserve"> </w:t>
      </w:r>
    </w:p>
    <w:p w:rsidR="00BE789D" w:rsidRPr="00BE789D" w:rsidRDefault="00BE789D" w:rsidP="00BE789D">
      <w:pPr>
        <w:jc w:val="center"/>
        <w:rPr>
          <w:rFonts w:ascii="Times New Roman" w:hAnsi="Times New Roman" w:cs="Times New Roman"/>
          <w:sz w:val="44"/>
          <w:szCs w:val="44"/>
          <w:lang w:val="bg-BG"/>
        </w:rPr>
      </w:pPr>
    </w:p>
    <w:p w:rsidR="00342C76" w:rsidRDefault="0047511F" w:rsidP="0047511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/Приет на Общо</w:t>
      </w:r>
      <w:r w:rsidR="00342C76">
        <w:rPr>
          <w:rFonts w:ascii="Times New Roman" w:hAnsi="Times New Roman" w:cs="Times New Roman"/>
          <w:sz w:val="28"/>
          <w:szCs w:val="28"/>
          <w:lang w:val="bg-BG"/>
        </w:rPr>
        <w:t xml:space="preserve"> събрание на членовете на Народно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читалище „Просвета-  1905“ на 29.08.1997г.; изм. с решение на Общо събрание от 02.03.2004г.; изм. с решение на Общо събрание от </w:t>
      </w:r>
      <w:r w:rsidR="00C2482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  <w:lang w:val="bg-BG"/>
        </w:rPr>
        <w:t>.0</w:t>
      </w:r>
      <w:r w:rsidR="00C248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bg-BG"/>
        </w:rPr>
        <w:t>.20</w:t>
      </w:r>
      <w:r w:rsidR="00C2482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bg-BG"/>
        </w:rPr>
        <w:t>г./</w:t>
      </w:r>
    </w:p>
    <w:p w:rsidR="00E17D3A" w:rsidRDefault="00E17D3A" w:rsidP="0014373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17D3A" w:rsidRPr="00CF77BC" w:rsidRDefault="00E17D3A" w:rsidP="00143731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F77BC">
        <w:rPr>
          <w:rFonts w:ascii="Times New Roman" w:hAnsi="Times New Roman" w:cs="Times New Roman"/>
          <w:b/>
          <w:sz w:val="28"/>
          <w:szCs w:val="28"/>
          <w:lang w:val="bg-BG"/>
        </w:rPr>
        <w:t>ГЛАВА  ПЪРВА</w:t>
      </w:r>
    </w:p>
    <w:p w:rsidR="00E17D3A" w:rsidRPr="00CF77BC" w:rsidRDefault="00E17D3A" w:rsidP="00143731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F77BC">
        <w:rPr>
          <w:rFonts w:ascii="Times New Roman" w:hAnsi="Times New Roman" w:cs="Times New Roman"/>
          <w:b/>
          <w:sz w:val="28"/>
          <w:szCs w:val="28"/>
          <w:lang w:val="bg-BG"/>
        </w:rPr>
        <w:t>ОБЩИ  ПОЛОЖЕНИЯ</w:t>
      </w:r>
    </w:p>
    <w:p w:rsidR="00E17D3A" w:rsidRDefault="00E17D3A" w:rsidP="001437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41893">
        <w:rPr>
          <w:rFonts w:ascii="Times New Roman" w:hAnsi="Times New Roman" w:cs="Times New Roman"/>
          <w:b/>
          <w:sz w:val="28"/>
          <w:szCs w:val="28"/>
          <w:lang w:val="bg-BG"/>
        </w:rPr>
        <w:t>Чл.1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41893">
        <w:rPr>
          <w:rFonts w:ascii="Times New Roman" w:hAnsi="Times New Roman" w:cs="Times New Roman"/>
          <w:sz w:val="28"/>
          <w:szCs w:val="28"/>
          <w:lang w:val="bg-BG"/>
        </w:rPr>
        <w:t xml:space="preserve"> Този устав е изготвен и актуализиран по смисъла на Закона за Народните читалища, обнародван в Държавен вестник  бр. 89 от 22.10.1996г.; изм. бр. 95 от 21.10.1997г.; изм.бр.90 от 15.10.1999г.</w:t>
      </w:r>
    </w:p>
    <w:p w:rsidR="00441893" w:rsidRDefault="00441893" w:rsidP="001437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41893">
        <w:rPr>
          <w:rFonts w:ascii="Times New Roman" w:hAnsi="Times New Roman" w:cs="Times New Roman"/>
          <w:b/>
          <w:sz w:val="28"/>
          <w:szCs w:val="28"/>
          <w:lang w:val="bg-BG"/>
        </w:rPr>
        <w:t>Чл.</w:t>
      </w:r>
      <w:r w:rsidR="00BE789D">
        <w:rPr>
          <w:rFonts w:ascii="Times New Roman" w:hAnsi="Times New Roman" w:cs="Times New Roman"/>
          <w:b/>
          <w:sz w:val="28"/>
          <w:szCs w:val="28"/>
          <w:lang w:val="bg-BG"/>
        </w:rPr>
        <w:t>2 /1/</w:t>
      </w:r>
      <w:r w:rsidRPr="00A12BB8">
        <w:rPr>
          <w:rFonts w:ascii="Times New Roman" w:hAnsi="Times New Roman" w:cs="Times New Roman"/>
          <w:b/>
          <w:sz w:val="28"/>
          <w:szCs w:val="28"/>
          <w:lang w:val="bg-BG"/>
        </w:rPr>
        <w:t>/Доп./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Народно читалище „Просвета-1905“ е юридическо лице с нестопанска цел.</w:t>
      </w:r>
    </w:p>
    <w:p w:rsidR="00441893" w:rsidRDefault="00BE789D" w:rsidP="0014373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/2/</w:t>
      </w:r>
      <w:r w:rsidR="00441893" w:rsidRPr="00A12BB8">
        <w:rPr>
          <w:rFonts w:ascii="Times New Roman" w:hAnsi="Times New Roman" w:cs="Times New Roman"/>
          <w:b/>
          <w:sz w:val="28"/>
          <w:szCs w:val="28"/>
          <w:lang w:val="bg-BG"/>
        </w:rPr>
        <w:t>/Доп./</w:t>
      </w:r>
      <w:r w:rsidR="00441893">
        <w:rPr>
          <w:rFonts w:ascii="Times New Roman" w:hAnsi="Times New Roman" w:cs="Times New Roman"/>
          <w:sz w:val="28"/>
          <w:szCs w:val="28"/>
          <w:lang w:val="bg-BG"/>
        </w:rPr>
        <w:t xml:space="preserve"> То е </w:t>
      </w:r>
      <w:r w:rsidR="00FE27A4">
        <w:rPr>
          <w:rFonts w:ascii="Times New Roman" w:hAnsi="Times New Roman" w:cs="Times New Roman"/>
          <w:sz w:val="28"/>
          <w:szCs w:val="28"/>
          <w:lang w:val="bg-BG"/>
        </w:rPr>
        <w:t>самостоятелно, независимо, самоу</w:t>
      </w:r>
      <w:r w:rsidR="00441893">
        <w:rPr>
          <w:rFonts w:ascii="Times New Roman" w:hAnsi="Times New Roman" w:cs="Times New Roman"/>
          <w:sz w:val="28"/>
          <w:szCs w:val="28"/>
          <w:lang w:val="bg-BG"/>
        </w:rPr>
        <w:t>правляващо се българско  културно-просветно сдружение на граждани</w:t>
      </w:r>
      <w:r w:rsidR="00EF1E23">
        <w:rPr>
          <w:rFonts w:ascii="Times New Roman" w:hAnsi="Times New Roman" w:cs="Times New Roman"/>
          <w:sz w:val="28"/>
          <w:szCs w:val="28"/>
          <w:lang w:val="bg-BG"/>
        </w:rPr>
        <w:t>, изградено на принципите на демократизма, доброволността и автономията. В неговата дейност може да участва всеки гражданин на Република България, без ограничения за пол, възраст, политически пристрастия, религиозно и етническо самосъзнание.</w:t>
      </w:r>
    </w:p>
    <w:p w:rsidR="00EF1E23" w:rsidRDefault="00EF1E23" w:rsidP="0014373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12BB8">
        <w:rPr>
          <w:rFonts w:ascii="Times New Roman" w:hAnsi="Times New Roman" w:cs="Times New Roman"/>
          <w:b/>
          <w:sz w:val="28"/>
          <w:szCs w:val="28"/>
          <w:lang w:val="bg-BG"/>
        </w:rPr>
        <w:t>/3/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Читалището може да се съюзява на местно, регионално и национално ниво за защита на своите интереси и за провеждане на съвместни инициативи.</w:t>
      </w:r>
    </w:p>
    <w:p w:rsidR="00760D6D" w:rsidRDefault="00760D6D" w:rsidP="00143731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D6D" w:rsidRDefault="00760D6D" w:rsidP="00143731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E23" w:rsidRDefault="00EF1E23" w:rsidP="0014373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12BB8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/4/ /Доп./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Народно читалище „Просвета-1905“ изпълнява и държавни културно-просветни задачи. То работи в тясно сътрудничество с учебни заведения, културни институти и обществени организации</w:t>
      </w:r>
      <w:r w:rsidR="00A12BB8">
        <w:rPr>
          <w:rFonts w:ascii="Times New Roman" w:hAnsi="Times New Roman" w:cs="Times New Roman"/>
          <w:sz w:val="28"/>
          <w:szCs w:val="28"/>
          <w:lang w:val="bg-BG"/>
        </w:rPr>
        <w:t xml:space="preserve"> с аналогична сфера на дейност. Поддържа отношения на сътрудничество и координация с държавните органи и органите на местната власт.</w:t>
      </w:r>
    </w:p>
    <w:p w:rsidR="00A12BB8" w:rsidRDefault="00A12BB8" w:rsidP="00143731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12BB8">
        <w:rPr>
          <w:rFonts w:ascii="Times New Roman" w:hAnsi="Times New Roman" w:cs="Times New Roman"/>
          <w:b/>
          <w:sz w:val="28"/>
          <w:szCs w:val="28"/>
          <w:lang w:val="bg-BG"/>
        </w:rPr>
        <w:t xml:space="preserve">/5/ /Нова/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Народно читалище „Просвета-1905“ е със седалище гр. Аксаково, област Варна ул. „Георги Петлешев“37А и адрес на управление гр. Аксаково , обл. Варна ул. „Георги Петлешев“37А </w:t>
      </w:r>
    </w:p>
    <w:p w:rsidR="00A12BB8" w:rsidRDefault="00A12BB8" w:rsidP="001437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Чл.2а /Нов/ Народно читалище „Просвета-1905“ се представл</w:t>
      </w:r>
      <w:r w:rsidR="002E34D3">
        <w:rPr>
          <w:rFonts w:ascii="Times New Roman" w:hAnsi="Times New Roman" w:cs="Times New Roman"/>
          <w:b/>
          <w:sz w:val="28"/>
          <w:szCs w:val="28"/>
          <w:lang w:val="bg-BG"/>
        </w:rPr>
        <w:t>ява от Председателя и Секретаря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, заедно и поотделно.</w:t>
      </w:r>
    </w:p>
    <w:p w:rsidR="00A12BB8" w:rsidRDefault="00A12BB8" w:rsidP="001437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12BB8" w:rsidRPr="00CF77BC" w:rsidRDefault="00FE27A4" w:rsidP="001437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F77BC">
        <w:rPr>
          <w:rFonts w:ascii="Times New Roman" w:hAnsi="Times New Roman" w:cs="Times New Roman"/>
          <w:b/>
          <w:sz w:val="28"/>
          <w:szCs w:val="28"/>
          <w:lang w:val="bg-BG"/>
        </w:rPr>
        <w:t>ГЛАВА ВТОРА</w:t>
      </w:r>
    </w:p>
    <w:p w:rsidR="00FE27A4" w:rsidRPr="00CF77BC" w:rsidRDefault="00FE27A4" w:rsidP="001437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F77BC">
        <w:rPr>
          <w:rFonts w:ascii="Times New Roman" w:hAnsi="Times New Roman" w:cs="Times New Roman"/>
          <w:b/>
          <w:sz w:val="28"/>
          <w:szCs w:val="28"/>
          <w:lang w:val="bg-BG"/>
        </w:rPr>
        <w:t>ЦЕЛИ И ЗАДАЧИ</w:t>
      </w:r>
    </w:p>
    <w:p w:rsidR="00FE27A4" w:rsidRDefault="00FE27A4" w:rsidP="001437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FE27A4" w:rsidRDefault="00FE27A4" w:rsidP="001437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Чл. 3 /1/ /Доп./ </w:t>
      </w:r>
      <w:r>
        <w:rPr>
          <w:rFonts w:ascii="Times New Roman" w:hAnsi="Times New Roman" w:cs="Times New Roman"/>
          <w:sz w:val="28"/>
          <w:szCs w:val="28"/>
          <w:lang w:val="bg-BG"/>
        </w:rPr>
        <w:t>Основните цели на Народно читалище „Просвета-1905 “са да:</w:t>
      </w:r>
    </w:p>
    <w:p w:rsidR="00FE27A4" w:rsidRDefault="00FE27A4" w:rsidP="0014373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Създава , опазва и разпространява духовни ценности;</w:t>
      </w:r>
    </w:p>
    <w:p w:rsidR="00FE27A4" w:rsidRDefault="00FE27A4" w:rsidP="0014373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Развива творческите способности на личността;</w:t>
      </w:r>
    </w:p>
    <w:p w:rsidR="00FE27A4" w:rsidRDefault="00FE27A4" w:rsidP="0014373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Съхранява и възражда обичаите на българския народ;</w:t>
      </w:r>
    </w:p>
    <w:p w:rsidR="00FE27A4" w:rsidRDefault="00FE27A4" w:rsidP="0014373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Приобщава гражданите към ценностите и постиженията на науката, изкуството и  културата;</w:t>
      </w:r>
    </w:p>
    <w:p w:rsidR="00FE27A4" w:rsidRDefault="00FE27A4" w:rsidP="0014373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Формира </w:t>
      </w:r>
      <w:r w:rsidR="002E34D3">
        <w:rPr>
          <w:rFonts w:ascii="Times New Roman" w:hAnsi="Times New Roman" w:cs="Times New Roman"/>
          <w:sz w:val="28"/>
          <w:szCs w:val="28"/>
          <w:lang w:val="bg-BG"/>
        </w:rPr>
        <w:t>у личността високи критерии към духовните и материални ценности;</w:t>
      </w:r>
    </w:p>
    <w:p w:rsidR="00A12BB8" w:rsidRPr="002E34D3" w:rsidRDefault="002E34D3" w:rsidP="0014373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E34D3">
        <w:rPr>
          <w:rFonts w:ascii="Times New Roman" w:hAnsi="Times New Roman" w:cs="Times New Roman"/>
          <w:sz w:val="28"/>
          <w:szCs w:val="28"/>
          <w:lang w:val="bg-BG"/>
        </w:rPr>
        <w:t xml:space="preserve">Възпитава и утвърждава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националното самосъзнание;</w:t>
      </w:r>
    </w:p>
    <w:p w:rsidR="002E34D3" w:rsidRPr="002E34D3" w:rsidRDefault="002E34D3" w:rsidP="0014373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E34D3">
        <w:rPr>
          <w:rFonts w:ascii="Times New Roman" w:hAnsi="Times New Roman" w:cs="Times New Roman"/>
          <w:b/>
          <w:sz w:val="28"/>
          <w:szCs w:val="28"/>
          <w:lang w:val="bg-BG"/>
        </w:rPr>
        <w:t>Осигурява достъп до информация</w:t>
      </w:r>
      <w:r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760D6D" w:rsidRPr="00143731" w:rsidRDefault="002E34D3" w:rsidP="0014373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Развива и обогатява социалната и образователна дейност на населението</w:t>
      </w:r>
    </w:p>
    <w:p w:rsidR="002E34D3" w:rsidRPr="007F7200" w:rsidRDefault="00143731" w:rsidP="0014373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/2/</w:t>
      </w:r>
      <w:r w:rsidR="00760D6D">
        <w:rPr>
          <w:rFonts w:ascii="Times New Roman" w:hAnsi="Times New Roman" w:cs="Times New Roman"/>
          <w:sz w:val="28"/>
          <w:szCs w:val="28"/>
          <w:lang w:val="bg-BG"/>
        </w:rPr>
        <w:t>/Доп./</w:t>
      </w:r>
      <w:r w:rsidR="002E34D3" w:rsidRPr="007F720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4D3" w:rsidRPr="007F7200">
        <w:rPr>
          <w:rFonts w:ascii="Times New Roman" w:hAnsi="Times New Roman" w:cs="Times New Roman"/>
          <w:sz w:val="28"/>
          <w:szCs w:val="28"/>
          <w:lang w:val="bg-BG"/>
        </w:rPr>
        <w:t xml:space="preserve">За постигане на </w:t>
      </w:r>
      <w:r w:rsidR="007F7200" w:rsidRPr="007F7200">
        <w:rPr>
          <w:rFonts w:ascii="Times New Roman" w:hAnsi="Times New Roman" w:cs="Times New Roman"/>
          <w:sz w:val="28"/>
          <w:szCs w:val="28"/>
          <w:lang w:val="bg-BG"/>
        </w:rPr>
        <w:t>основните си цели, Народно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200" w:rsidRPr="007F7200">
        <w:rPr>
          <w:rFonts w:ascii="Times New Roman" w:hAnsi="Times New Roman" w:cs="Times New Roman"/>
          <w:sz w:val="28"/>
          <w:szCs w:val="28"/>
          <w:lang w:val="bg-BG"/>
        </w:rPr>
        <w:t xml:space="preserve"> читалище</w:t>
      </w:r>
      <w:r w:rsidR="00760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200" w:rsidRPr="007F7200">
        <w:rPr>
          <w:rFonts w:ascii="Times New Roman" w:hAnsi="Times New Roman" w:cs="Times New Roman"/>
          <w:sz w:val="28"/>
          <w:szCs w:val="28"/>
          <w:lang w:val="bg-BG"/>
        </w:rPr>
        <w:t xml:space="preserve"> „Просвета - 1905“ осъществява следните основни дейности:</w:t>
      </w:r>
    </w:p>
    <w:p w:rsidR="007F7200" w:rsidRDefault="007F7200" w:rsidP="0014373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Поддържа и обогатява общодостъпна </w:t>
      </w:r>
      <w:r w:rsidRPr="007F7200">
        <w:rPr>
          <w:rFonts w:ascii="Times New Roman" w:hAnsi="Times New Roman" w:cs="Times New Roman"/>
          <w:b/>
          <w:sz w:val="28"/>
          <w:szCs w:val="28"/>
          <w:lang w:val="bg-BG"/>
        </w:rPr>
        <w:t>библиотека, читалня, както създава и поддържа електронниинформационни мрежи</w:t>
      </w:r>
      <w:r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7F7200" w:rsidRDefault="007F7200" w:rsidP="0014373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Организира и подпомага развитието на любителското художествено творчество;</w:t>
      </w:r>
    </w:p>
    <w:p w:rsidR="007F7200" w:rsidRPr="007F7200" w:rsidRDefault="007F7200" w:rsidP="0014373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Организира </w:t>
      </w:r>
      <w:r w:rsidRPr="007F7200">
        <w:rPr>
          <w:rFonts w:ascii="Times New Roman" w:hAnsi="Times New Roman" w:cs="Times New Roman"/>
          <w:b/>
          <w:sz w:val="28"/>
          <w:szCs w:val="28"/>
          <w:lang w:val="bg-BG"/>
        </w:rPr>
        <w:t>школи, кръжоци, курсове, фото-,фоно- и видеотеки, кино и видеопоказ и младежки дейности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;</w:t>
      </w:r>
    </w:p>
    <w:p w:rsidR="007F7200" w:rsidRDefault="007F7200" w:rsidP="0014373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Организира концерти, празненства,чествания</w:t>
      </w:r>
      <w:r w:rsidR="00416210">
        <w:rPr>
          <w:rFonts w:ascii="Times New Roman" w:hAnsi="Times New Roman" w:cs="Times New Roman"/>
          <w:sz w:val="28"/>
          <w:szCs w:val="28"/>
          <w:lang w:val="bg-BG"/>
        </w:rPr>
        <w:t>, изложби, спектакли и др.</w:t>
      </w:r>
    </w:p>
    <w:p w:rsidR="00416210" w:rsidRDefault="00416210" w:rsidP="0014373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Извършва проучвателска, събирателска и разпространителска дейност в областта на фолклора, етнографията , краеведството;</w:t>
      </w:r>
    </w:p>
    <w:p w:rsidR="00416210" w:rsidRDefault="00416210" w:rsidP="0014373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Създава и съхранява музейни сбирки;</w:t>
      </w:r>
    </w:p>
    <w:p w:rsidR="00416210" w:rsidRDefault="00416210" w:rsidP="0014373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16210">
        <w:rPr>
          <w:rFonts w:ascii="Times New Roman" w:hAnsi="Times New Roman" w:cs="Times New Roman"/>
          <w:b/>
          <w:sz w:val="28"/>
          <w:szCs w:val="28"/>
          <w:lang w:val="bg-BG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Н</w:t>
      </w:r>
      <w:r w:rsidRPr="00416210">
        <w:rPr>
          <w:rFonts w:ascii="Times New Roman" w:hAnsi="Times New Roman" w:cs="Times New Roman"/>
          <w:b/>
          <w:sz w:val="28"/>
          <w:szCs w:val="28"/>
          <w:lang w:val="bg-BG"/>
        </w:rPr>
        <w:t>ов текст/Предо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ставя компютърни и интернет</w:t>
      </w:r>
      <w:r w:rsidR="00DD041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услу</w:t>
      </w:r>
      <w:r w:rsidRPr="00416210">
        <w:rPr>
          <w:rFonts w:ascii="Times New Roman" w:hAnsi="Times New Roman" w:cs="Times New Roman"/>
          <w:b/>
          <w:sz w:val="28"/>
          <w:szCs w:val="28"/>
          <w:lang w:val="bg-BG"/>
        </w:rPr>
        <w:t>ги.</w:t>
      </w:r>
    </w:p>
    <w:p w:rsidR="00416210" w:rsidRDefault="00416210" w:rsidP="0014373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/Доп./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Извършва и допълнителни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стопански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дейности,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свързани с предмета на основната му дейност, в съответствие с действащото законодателство, с цел подпомагане изпълнението на основните му функции. Народно читалище „Просвета -1905“ не разпределя печалба.</w:t>
      </w:r>
    </w:p>
    <w:p w:rsidR="00416210" w:rsidRDefault="00416210" w:rsidP="00143731">
      <w:pPr>
        <w:spacing w:line="240" w:lineRule="auto"/>
        <w:ind w:firstLine="66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/3/ /Изм./ Читалището няма  право да предоставя собствено или </w:t>
      </w:r>
      <w:r w:rsidR="00DD041B">
        <w:rPr>
          <w:rFonts w:ascii="Times New Roman" w:hAnsi="Times New Roman" w:cs="Times New Roman"/>
          <w:b/>
          <w:sz w:val="28"/>
          <w:szCs w:val="28"/>
          <w:lang w:val="bg-BG"/>
        </w:rPr>
        <w:t>ползвано от него имущество възмездно или безвъзмездно;</w:t>
      </w:r>
    </w:p>
    <w:p w:rsidR="00DD041B" w:rsidRPr="00DD041B" w:rsidRDefault="00DD041B" w:rsidP="0014373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D041B">
        <w:rPr>
          <w:rFonts w:ascii="Times New Roman" w:hAnsi="Times New Roman" w:cs="Times New Roman"/>
          <w:b/>
          <w:sz w:val="28"/>
          <w:szCs w:val="28"/>
          <w:lang w:val="bg-BG"/>
        </w:rPr>
        <w:t>За хазартни игри и нощни заведения;</w:t>
      </w:r>
    </w:p>
    <w:p w:rsidR="00DD041B" w:rsidRDefault="00DD041B" w:rsidP="0014373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D041B">
        <w:rPr>
          <w:rFonts w:ascii="Times New Roman" w:hAnsi="Times New Roman" w:cs="Times New Roman"/>
          <w:b/>
          <w:sz w:val="28"/>
          <w:szCs w:val="28"/>
          <w:lang w:val="bg-BG"/>
        </w:rPr>
        <w:t>За дейност на нерегистрирани по Закона за вероизповеданията религиозни общности и юридически лица с нестопанска цел на такива общности;</w:t>
      </w:r>
    </w:p>
    <w:p w:rsidR="00DD041B" w:rsidRDefault="00DD041B" w:rsidP="0014373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постоянно ползване от политически партии и организации;</w:t>
      </w:r>
    </w:p>
    <w:p w:rsidR="00DD041B" w:rsidRDefault="001214EA" w:rsidP="0014373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На Председателя, секретаря, членовете на настоятелството и проверителната комисия и членовете на техните семейства;</w:t>
      </w:r>
    </w:p>
    <w:p w:rsidR="001214EA" w:rsidRPr="001214EA" w:rsidRDefault="001214EA" w:rsidP="00143731">
      <w:pPr>
        <w:spacing w:line="240" w:lineRule="auto"/>
        <w:ind w:firstLine="66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/4/ /Изм./ Народно читалище „Просвета-1905“ може да се сдружава за постигане на своите цели, за провеждане на съвместни дейности и инициативи при условията и по реда на Закона на народните читалища.</w:t>
      </w:r>
    </w:p>
    <w:p w:rsidR="00CF77BC" w:rsidRPr="00BE789D" w:rsidRDefault="00CF77BC" w:rsidP="001437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Чл. 4 </w:t>
      </w:r>
      <w:r w:rsidRPr="00CF77BC">
        <w:rPr>
          <w:rFonts w:ascii="Times New Roman" w:hAnsi="Times New Roman" w:cs="Times New Roman"/>
          <w:sz w:val="28"/>
          <w:szCs w:val="28"/>
          <w:lang w:val="bg-BG"/>
        </w:rPr>
        <w:t>Министърът на културата упражнява контрол върху дейността на читалището, в рамките и по начин определени съ</w:t>
      </w:r>
      <w:r w:rsidR="00BE789D">
        <w:rPr>
          <w:rFonts w:ascii="Times New Roman" w:hAnsi="Times New Roman" w:cs="Times New Roman"/>
          <w:sz w:val="28"/>
          <w:szCs w:val="28"/>
          <w:lang w:val="bg-BG"/>
        </w:rPr>
        <w:t>с закон или друг нормативен акт.</w:t>
      </w:r>
    </w:p>
    <w:p w:rsidR="00760D6D" w:rsidRDefault="00760D6D" w:rsidP="001437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D6D" w:rsidRDefault="00760D6D" w:rsidP="001437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731" w:rsidRDefault="00143731" w:rsidP="001437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731" w:rsidRDefault="00143731" w:rsidP="001437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731" w:rsidRDefault="00143731" w:rsidP="001437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731" w:rsidRDefault="00143731" w:rsidP="001437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731" w:rsidRDefault="00143731" w:rsidP="001437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7BC" w:rsidRDefault="00CF77BC" w:rsidP="001437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ГЛАВА ТРЕТА</w:t>
      </w:r>
    </w:p>
    <w:p w:rsidR="00CF77BC" w:rsidRDefault="00CF77BC" w:rsidP="001437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ОРГАНИ НА УПРАВЛЕНИЕ И КОНТРОЛ</w:t>
      </w:r>
    </w:p>
    <w:p w:rsidR="00A12BB8" w:rsidRDefault="00A12BB8" w:rsidP="001437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12BB8" w:rsidRDefault="00CF77BC" w:rsidP="001437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Чл.5</w:t>
      </w:r>
      <w:r w:rsidR="00BE789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143731">
        <w:rPr>
          <w:rFonts w:ascii="Times New Roman" w:hAnsi="Times New Roman" w:cs="Times New Roman"/>
          <w:sz w:val="28"/>
          <w:szCs w:val="28"/>
          <w:lang w:val="bg-BG"/>
        </w:rPr>
        <w:t>/1/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/Доп./  </w:t>
      </w:r>
      <w:r>
        <w:rPr>
          <w:rFonts w:ascii="Times New Roman" w:hAnsi="Times New Roman" w:cs="Times New Roman"/>
          <w:sz w:val="28"/>
          <w:szCs w:val="28"/>
          <w:lang w:val="bg-BG"/>
        </w:rPr>
        <w:t>Членовете на читалището са индивидуални, колективни и почетни.</w:t>
      </w:r>
    </w:p>
    <w:p w:rsidR="00CF77BC" w:rsidRDefault="00BE789D" w:rsidP="00143731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CF77BC">
        <w:rPr>
          <w:rFonts w:ascii="Times New Roman" w:hAnsi="Times New Roman" w:cs="Times New Roman"/>
          <w:sz w:val="28"/>
          <w:szCs w:val="28"/>
          <w:lang w:val="bg-BG"/>
        </w:rPr>
        <w:t>/2/ Индивидуалните членове биват</w:t>
      </w:r>
      <w:r w:rsidR="006E50E9">
        <w:rPr>
          <w:rFonts w:ascii="Times New Roman" w:hAnsi="Times New Roman" w:cs="Times New Roman"/>
          <w:sz w:val="28"/>
          <w:szCs w:val="28"/>
          <w:lang w:val="bg-BG"/>
        </w:rPr>
        <w:t xml:space="preserve"> действителни и спомагателни.</w:t>
      </w:r>
    </w:p>
    <w:p w:rsidR="006E50E9" w:rsidRDefault="006E50E9" w:rsidP="00143731">
      <w:pPr>
        <w:pStyle w:val="ListParagraph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Действителните членове са дееспособни лица,</w:t>
      </w:r>
      <w:r w:rsidR="00760D6D">
        <w:rPr>
          <w:rFonts w:ascii="Times New Roman" w:hAnsi="Times New Roman" w:cs="Times New Roman"/>
          <w:b/>
          <w:sz w:val="28"/>
          <w:szCs w:val="28"/>
          <w:lang w:val="bg-BG"/>
        </w:rPr>
        <w:t>навършили 18 години,</w:t>
      </w:r>
      <w:r w:rsidR="00760D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които участват в дейността на читалището,</w:t>
      </w:r>
      <w:r>
        <w:rPr>
          <w:rFonts w:ascii="Times New Roman" w:hAnsi="Times New Roman" w:cs="Times New Roman"/>
          <w:sz w:val="28"/>
          <w:szCs w:val="28"/>
          <w:lang w:val="bg-BG"/>
        </w:rPr>
        <w:t>плащата редовно членски внос, могат да избират и да бъдат избирани в ръководните органи на читалището.</w:t>
      </w:r>
    </w:p>
    <w:p w:rsidR="006E50E9" w:rsidRDefault="006E50E9" w:rsidP="0014373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Действителните часове трябва:</w:t>
      </w:r>
    </w:p>
    <w:p w:rsidR="006E50E9" w:rsidRDefault="006E50E9" w:rsidP="00143731">
      <w:pPr>
        <w:pStyle w:val="ListParagraph"/>
        <w:numPr>
          <w:ilvl w:val="0"/>
          <w:numId w:val="5"/>
        </w:numPr>
        <w:spacing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 спазват устава;</w:t>
      </w:r>
    </w:p>
    <w:p w:rsidR="006E50E9" w:rsidRDefault="006E50E9" w:rsidP="0014373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 пазят и обогатяват читалищното имущество;</w:t>
      </w:r>
    </w:p>
    <w:p w:rsidR="006E50E9" w:rsidRDefault="006E50E9" w:rsidP="0014373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 участват в читалищната дейност.</w:t>
      </w:r>
    </w:p>
    <w:p w:rsidR="006E50E9" w:rsidRDefault="006E50E9" w:rsidP="00143731">
      <w:pPr>
        <w:pStyle w:val="ListParagraph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Спомагателните членове са лица до 18 годишна възраст, нямат право да избират и да бъдат избирани, имат само съвещателен глас.</w:t>
      </w:r>
    </w:p>
    <w:p w:rsidR="006E50E9" w:rsidRDefault="00BE789D" w:rsidP="0014373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6E50E9">
        <w:rPr>
          <w:rFonts w:ascii="Times New Roman" w:hAnsi="Times New Roman" w:cs="Times New Roman"/>
          <w:sz w:val="28"/>
          <w:szCs w:val="28"/>
          <w:lang w:val="bg-BG"/>
        </w:rPr>
        <w:t>/3/ Колективните членове съдействат за осъществяването на основните цели на читалището, подпомагат дейността му, поддръжката и обогатяването на материално-техническата база</w:t>
      </w:r>
      <w:r w:rsidR="00DD2AE6">
        <w:rPr>
          <w:rFonts w:ascii="Times New Roman" w:hAnsi="Times New Roman" w:cs="Times New Roman"/>
          <w:sz w:val="28"/>
          <w:szCs w:val="28"/>
          <w:lang w:val="bg-BG"/>
        </w:rPr>
        <w:t>.Имат право на един глас в общото събрание. Такива могат да бъдат:</w:t>
      </w:r>
    </w:p>
    <w:p w:rsidR="00DD2AE6" w:rsidRDefault="00DD2AE6" w:rsidP="00143731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Професионални и стопански организации;</w:t>
      </w:r>
    </w:p>
    <w:p w:rsidR="00DD2AE6" w:rsidRDefault="00DD2AE6" w:rsidP="00143731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Търговски дружества;</w:t>
      </w:r>
    </w:p>
    <w:p w:rsidR="00DD2AE6" w:rsidRDefault="00DD2AE6" w:rsidP="00143731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Кооперации и сдружения;</w:t>
      </w:r>
    </w:p>
    <w:p w:rsidR="00DD2AE6" w:rsidRDefault="00DD2AE6" w:rsidP="00143731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Културно-просветни и любителски клубове, творчески колективи и други.</w:t>
      </w:r>
    </w:p>
    <w:p w:rsidR="00BE789D" w:rsidRPr="00143731" w:rsidRDefault="00BE789D" w:rsidP="00143731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DD2AE6">
        <w:rPr>
          <w:rFonts w:ascii="Times New Roman" w:hAnsi="Times New Roman" w:cs="Times New Roman"/>
          <w:sz w:val="28"/>
          <w:szCs w:val="28"/>
          <w:lang w:val="bg-BG"/>
        </w:rPr>
        <w:t>/4/</w:t>
      </w:r>
      <w:r w:rsidR="00E1017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D2AE6">
        <w:rPr>
          <w:rFonts w:ascii="Times New Roman" w:hAnsi="Times New Roman" w:cs="Times New Roman"/>
          <w:sz w:val="28"/>
          <w:szCs w:val="28"/>
          <w:lang w:val="bg-BG"/>
        </w:rPr>
        <w:t xml:space="preserve">Почетни членове могат да бъдат български или чужди граждани с изключителни за дейността на читалището заслуги. </w:t>
      </w:r>
      <w:r w:rsidR="00DD2AE6">
        <w:rPr>
          <w:rFonts w:ascii="Times New Roman" w:hAnsi="Times New Roman" w:cs="Times New Roman"/>
          <w:b/>
          <w:sz w:val="28"/>
          <w:szCs w:val="28"/>
          <w:lang w:val="bg-BG"/>
        </w:rPr>
        <w:t>Те се избират на Общо събрание с обикновено мнозинство по предложение на читалищно настоятелство.</w:t>
      </w:r>
    </w:p>
    <w:p w:rsidR="00DD2AE6" w:rsidRDefault="00DD2AE6" w:rsidP="001437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Чл.6  </w:t>
      </w:r>
      <w:r>
        <w:rPr>
          <w:rFonts w:ascii="Times New Roman" w:hAnsi="Times New Roman" w:cs="Times New Roman"/>
          <w:sz w:val="28"/>
          <w:szCs w:val="28"/>
          <w:lang w:val="bg-BG"/>
        </w:rPr>
        <w:t>Ръководни органи на читалището са:</w:t>
      </w:r>
    </w:p>
    <w:p w:rsidR="00DD2AE6" w:rsidRDefault="00DD2AE6" w:rsidP="0014373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Общо събрание;</w:t>
      </w:r>
    </w:p>
    <w:p w:rsidR="00DD2AE6" w:rsidRDefault="00DD2AE6" w:rsidP="0014373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Читалищно настоятелство;</w:t>
      </w:r>
    </w:p>
    <w:p w:rsidR="00DD2AE6" w:rsidRDefault="00DD2AE6" w:rsidP="0014373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Проверителна комисия.</w:t>
      </w:r>
    </w:p>
    <w:p w:rsidR="00DD2AE6" w:rsidRDefault="00DD2AE6" w:rsidP="001437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E789D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Чл.7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1017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/1/</w:t>
      </w:r>
      <w:r w:rsidR="00E1017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Върховен орган на читалището е Общото събрание.</w:t>
      </w:r>
    </w:p>
    <w:p w:rsidR="00DD2AE6" w:rsidRDefault="00E10177" w:rsidP="001437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/2/ Общото събрание се състои от всички членове на читалището имащи право на глас.</w:t>
      </w:r>
    </w:p>
    <w:p w:rsidR="00E10177" w:rsidRDefault="00E10177" w:rsidP="001437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/3/ /</w:t>
      </w:r>
      <w:r w:rsidRPr="00E10177">
        <w:rPr>
          <w:rFonts w:ascii="Times New Roman" w:hAnsi="Times New Roman" w:cs="Times New Roman"/>
          <w:b/>
          <w:sz w:val="28"/>
          <w:szCs w:val="28"/>
          <w:lang w:val="bg-BG"/>
        </w:rPr>
        <w:t>Доп.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/ Редовно Общо събрание се свиква от Читалищното настоятелство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най-малко веднъж годишно,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а Отчетно-изборно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на всеки три години.</w:t>
      </w:r>
      <w:r w:rsidR="001437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Извънредно Общо събрание може да бъде свикано по решение на настоятелството, по искане на Проверителната комисия или на една трета от членовете  на читалището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имащи право на глас.</w:t>
      </w:r>
    </w:p>
    <w:p w:rsidR="000A621A" w:rsidRDefault="000A621A" w:rsidP="00143731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При отказ на настоятелството да свика извънредно Общо събрание,    до 15 дни от постъпването на искането на проверителната комисия или една трета от членовете на читалището с право на клас могат да  свикат общо събрание от свое име.</w:t>
      </w:r>
    </w:p>
    <w:p w:rsidR="000A621A" w:rsidRDefault="000A621A" w:rsidP="00143731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43731">
        <w:rPr>
          <w:rFonts w:ascii="Times New Roman" w:hAnsi="Times New Roman" w:cs="Times New Roman"/>
          <w:sz w:val="28"/>
          <w:szCs w:val="28"/>
          <w:lang w:val="bg-BG"/>
        </w:rPr>
        <w:t>/4/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/Изм. и доп./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Събранието трябва да бъде обявено седем дни преди датата на провеждането му,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чрез покана,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която трябва да включва : дневен ред, дата, час, и място на провеждане и кой я свиква.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Тя трябва да бъде получена или връчена срещу подпис. В същия срок на вратата на читалището и на други общодостъпни места трябва да има залепена покана за събранието.</w:t>
      </w:r>
    </w:p>
    <w:p w:rsidR="00BE789D" w:rsidRPr="00760D6D" w:rsidRDefault="000A621A" w:rsidP="00143731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731">
        <w:rPr>
          <w:rFonts w:ascii="Times New Roman" w:hAnsi="Times New Roman" w:cs="Times New Roman"/>
          <w:sz w:val="28"/>
          <w:szCs w:val="28"/>
          <w:lang w:val="bg-BG"/>
        </w:rPr>
        <w:t>/5/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/Изм. и доп./ </w:t>
      </w:r>
      <w:r w:rsidR="00D17E21">
        <w:rPr>
          <w:rFonts w:ascii="Times New Roman" w:hAnsi="Times New Roman" w:cs="Times New Roman"/>
          <w:sz w:val="28"/>
          <w:szCs w:val="28"/>
          <w:lang w:val="bg-BG"/>
        </w:rPr>
        <w:t xml:space="preserve">Общото събрание е </w:t>
      </w:r>
      <w:r w:rsidR="00304271">
        <w:rPr>
          <w:rFonts w:ascii="Times New Roman" w:hAnsi="Times New Roman" w:cs="Times New Roman"/>
          <w:sz w:val="28"/>
          <w:szCs w:val="28"/>
          <w:lang w:val="bg-BG"/>
        </w:rPr>
        <w:t xml:space="preserve">законно, ако на него присъстват най-малко половината от имащите право на глас членове на читалището . При липса на кворум </w:t>
      </w:r>
      <w:r w:rsidR="00304271">
        <w:rPr>
          <w:rFonts w:ascii="Times New Roman" w:hAnsi="Times New Roman" w:cs="Times New Roman"/>
          <w:b/>
          <w:sz w:val="28"/>
          <w:szCs w:val="28"/>
          <w:lang w:val="bg-BG"/>
        </w:rPr>
        <w:t>събранието се отлага с един час. Тогава събранието е законно,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253424" w:rsidRDefault="00253424" w:rsidP="001437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Чл.8</w:t>
      </w:r>
      <w:r w:rsidR="00BE789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/1/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Общото събрание има следните компетенции:</w:t>
      </w:r>
    </w:p>
    <w:p w:rsidR="00253424" w:rsidRDefault="00760D6D" w:rsidP="0014373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3424">
        <w:rPr>
          <w:rFonts w:ascii="Times New Roman" w:hAnsi="Times New Roman" w:cs="Times New Roman"/>
          <w:sz w:val="28"/>
          <w:szCs w:val="28"/>
          <w:lang w:val="bg-BG"/>
        </w:rPr>
        <w:t>Изменя, допълва и утвърждава устава на читалището;</w:t>
      </w:r>
    </w:p>
    <w:p w:rsidR="00253424" w:rsidRDefault="00253424" w:rsidP="00143731">
      <w:pPr>
        <w:pStyle w:val="ListParagraph"/>
        <w:numPr>
          <w:ilvl w:val="0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Избира и освобождава членове на Читалищното настоятелство, Проверителната  комисия и Председателя на читалището;</w:t>
      </w:r>
    </w:p>
    <w:p w:rsidR="00253424" w:rsidRDefault="00253424" w:rsidP="00143731">
      <w:pPr>
        <w:pStyle w:val="ListParagraph"/>
        <w:numPr>
          <w:ilvl w:val="0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Приема и освобождава членове на читалището по предложение на Читалищно настоятелство. Освобождаване се налага при системно нарушаване на устава и при незап</w:t>
      </w:r>
      <w:r w:rsidR="00B20207">
        <w:rPr>
          <w:rFonts w:ascii="Times New Roman" w:hAnsi="Times New Roman" w:cs="Times New Roman"/>
          <w:sz w:val="28"/>
          <w:szCs w:val="28"/>
          <w:lang w:val="bg-BG"/>
        </w:rPr>
        <w:t>лащане на от две членски вноски;</w:t>
      </w:r>
    </w:p>
    <w:p w:rsidR="00253424" w:rsidRDefault="00760D6D" w:rsidP="0014373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3424">
        <w:rPr>
          <w:rFonts w:ascii="Times New Roman" w:hAnsi="Times New Roman" w:cs="Times New Roman"/>
          <w:sz w:val="28"/>
          <w:szCs w:val="28"/>
          <w:lang w:val="bg-BG"/>
        </w:rPr>
        <w:t xml:space="preserve">Приема </w:t>
      </w:r>
      <w:r w:rsidR="00B20207">
        <w:rPr>
          <w:rFonts w:ascii="Times New Roman" w:hAnsi="Times New Roman" w:cs="Times New Roman"/>
          <w:sz w:val="28"/>
          <w:szCs w:val="28"/>
          <w:lang w:val="bg-BG"/>
        </w:rPr>
        <w:t>бюджета на читалището;</w:t>
      </w:r>
    </w:p>
    <w:p w:rsidR="00253424" w:rsidRDefault="00760D6D" w:rsidP="0014373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0207">
        <w:rPr>
          <w:rFonts w:ascii="Times New Roman" w:hAnsi="Times New Roman" w:cs="Times New Roman"/>
          <w:sz w:val="28"/>
          <w:szCs w:val="28"/>
          <w:lang w:val="bg-BG"/>
        </w:rPr>
        <w:t>Приема вътрешни актове , необходими за дейността му;</w:t>
      </w:r>
    </w:p>
    <w:p w:rsidR="00B20207" w:rsidRPr="00B20207" w:rsidRDefault="00B20207" w:rsidP="00143731">
      <w:pPr>
        <w:pStyle w:val="ListParagraph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Приема годишния отчет на Читалищно настоятелство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в срок до 31 март на следващата година.</w:t>
      </w:r>
    </w:p>
    <w:p w:rsidR="00B20207" w:rsidRDefault="00B20207" w:rsidP="0014373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 xml:space="preserve">/изм./ Определя </w:t>
      </w:r>
      <w:r>
        <w:rPr>
          <w:rFonts w:ascii="Times New Roman" w:hAnsi="Times New Roman" w:cs="Times New Roman"/>
          <w:sz w:val="28"/>
          <w:szCs w:val="28"/>
          <w:lang w:val="bg-BG"/>
        </w:rPr>
        <w:t>основни насоки на дейността на читалището;</w:t>
      </w:r>
    </w:p>
    <w:p w:rsidR="00B20207" w:rsidRDefault="00760D6D" w:rsidP="0014373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0207" w:rsidRPr="00B20207">
        <w:rPr>
          <w:rFonts w:ascii="Times New Roman" w:hAnsi="Times New Roman" w:cs="Times New Roman"/>
          <w:sz w:val="28"/>
          <w:szCs w:val="28"/>
          <w:lang w:val="bg-BG"/>
        </w:rPr>
        <w:t>Отменя неправомерни решения</w:t>
      </w:r>
      <w:r w:rsidR="00B20207">
        <w:rPr>
          <w:rFonts w:ascii="Times New Roman" w:hAnsi="Times New Roman" w:cs="Times New Roman"/>
          <w:sz w:val="28"/>
          <w:szCs w:val="28"/>
          <w:lang w:val="bg-BG"/>
        </w:rPr>
        <w:t xml:space="preserve"> на органите на читалището;</w:t>
      </w:r>
    </w:p>
    <w:p w:rsidR="00B20207" w:rsidRDefault="00760D6D" w:rsidP="0014373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0207">
        <w:rPr>
          <w:rFonts w:ascii="Times New Roman" w:hAnsi="Times New Roman" w:cs="Times New Roman"/>
          <w:sz w:val="28"/>
          <w:szCs w:val="28"/>
          <w:lang w:val="bg-BG"/>
        </w:rPr>
        <w:t>Определя размера на годишния членски внос;</w:t>
      </w:r>
    </w:p>
    <w:p w:rsidR="00B20207" w:rsidRPr="00A5549E" w:rsidRDefault="00B20207" w:rsidP="00143731">
      <w:pPr>
        <w:pStyle w:val="ListParagraph"/>
        <w:numPr>
          <w:ilvl w:val="0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/</w:t>
      </w:r>
      <w:r w:rsidRPr="00A5549E">
        <w:rPr>
          <w:rFonts w:ascii="Times New Roman" w:hAnsi="Times New Roman" w:cs="Times New Roman"/>
          <w:b/>
          <w:sz w:val="28"/>
          <w:szCs w:val="28"/>
          <w:lang w:val="bg-BG"/>
        </w:rPr>
        <w:t>изм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./ Взема решение </w:t>
      </w:r>
      <w:r w:rsidR="00A5549E">
        <w:rPr>
          <w:rFonts w:ascii="Times New Roman" w:hAnsi="Times New Roman" w:cs="Times New Roman"/>
          <w:sz w:val="28"/>
          <w:szCs w:val="28"/>
          <w:lang w:val="bg-BG"/>
        </w:rPr>
        <w:t xml:space="preserve"> за членуване и прекратяване на членство в </w:t>
      </w:r>
      <w:r w:rsidR="00A5549E">
        <w:rPr>
          <w:rFonts w:ascii="Times New Roman" w:hAnsi="Times New Roman" w:cs="Times New Roman"/>
          <w:b/>
          <w:sz w:val="28"/>
          <w:szCs w:val="28"/>
          <w:lang w:val="bg-BG"/>
        </w:rPr>
        <w:t>Читалищно сдружение.</w:t>
      </w:r>
    </w:p>
    <w:p w:rsidR="00A5549E" w:rsidRDefault="00A5549E" w:rsidP="00143731">
      <w:pPr>
        <w:pStyle w:val="ListParagraph"/>
        <w:numPr>
          <w:ilvl w:val="0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Взема решение за отнасяне до съда на незаконосъобразни действия ръководството или на отделни негови членове;</w:t>
      </w:r>
    </w:p>
    <w:p w:rsidR="0024581A" w:rsidRDefault="00A5549E" w:rsidP="0014373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60D6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Взема </w:t>
      </w:r>
      <w:r w:rsidR="0024581A">
        <w:rPr>
          <w:rFonts w:ascii="Times New Roman" w:hAnsi="Times New Roman" w:cs="Times New Roman"/>
          <w:sz w:val="28"/>
          <w:szCs w:val="28"/>
          <w:lang w:val="bg-BG"/>
        </w:rPr>
        <w:t>решение за прекратяване на Читалището.</w:t>
      </w:r>
    </w:p>
    <w:p w:rsidR="00A5549E" w:rsidRDefault="00BE789D" w:rsidP="001437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</w:t>
      </w:r>
      <w:r w:rsidR="0024581A">
        <w:rPr>
          <w:rFonts w:ascii="Times New Roman" w:hAnsi="Times New Roman" w:cs="Times New Roman"/>
          <w:sz w:val="28"/>
          <w:szCs w:val="28"/>
          <w:lang w:val="bg-BG"/>
        </w:rPr>
        <w:t>/2 /</w:t>
      </w:r>
      <w:r w:rsidR="00A5549E" w:rsidRPr="0024581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4581A">
        <w:rPr>
          <w:rFonts w:ascii="Times New Roman" w:hAnsi="Times New Roman" w:cs="Times New Roman"/>
          <w:sz w:val="28"/>
          <w:szCs w:val="28"/>
          <w:lang w:val="bg-BG"/>
        </w:rPr>
        <w:t xml:space="preserve"> Решенията на </w:t>
      </w:r>
      <w:r w:rsidR="00A23365">
        <w:rPr>
          <w:rFonts w:ascii="Times New Roman" w:hAnsi="Times New Roman" w:cs="Times New Roman"/>
          <w:sz w:val="28"/>
          <w:szCs w:val="28"/>
          <w:lang w:val="bg-BG"/>
        </w:rPr>
        <w:t>Общото събрание са задължителни за другите органи на читалището.</w:t>
      </w:r>
    </w:p>
    <w:p w:rsidR="00A23365" w:rsidRDefault="00BE789D" w:rsidP="0014373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/3/  </w:t>
      </w:r>
      <w:r w:rsidR="00A23365">
        <w:rPr>
          <w:rFonts w:ascii="Times New Roman" w:hAnsi="Times New Roman" w:cs="Times New Roman"/>
          <w:sz w:val="28"/>
          <w:szCs w:val="28"/>
          <w:lang w:val="bg-BG"/>
        </w:rPr>
        <w:t>Решенията по ал.1 , точка 1,3,8,12 се вземат с мнозинство най- малко две трети от всички членове на читалището, а по останалите точки на ал.1 с мнозинство повече от половината действителни членове на читалището.</w:t>
      </w:r>
    </w:p>
    <w:p w:rsidR="00A23365" w:rsidRDefault="009116E8" w:rsidP="00143731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/4//Нова/</w:t>
      </w:r>
      <w:r w:rsidR="00A23365" w:rsidRPr="0033669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Две трети</w:t>
      </w:r>
      <w:r w:rsidR="00336692" w:rsidRPr="0033669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A23365" w:rsidRPr="00336692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от членовете на Общото събрание на читалището могат да предвят иск пред Окръжен съд по седалището му </w:t>
      </w:r>
      <w:r w:rsidR="00336692" w:rsidRPr="00336692"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отмяна на решение на Общото събрание, ако то противоречи на закона или устава. </w:t>
      </w:r>
    </w:p>
    <w:p w:rsidR="00336692" w:rsidRDefault="009116E8" w:rsidP="00143731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43731">
        <w:rPr>
          <w:rFonts w:ascii="Times New Roman" w:hAnsi="Times New Roman" w:cs="Times New Roman"/>
          <w:sz w:val="28"/>
          <w:szCs w:val="28"/>
          <w:lang w:val="bg-BG"/>
        </w:rPr>
        <w:t xml:space="preserve">       /5 /</w:t>
      </w:r>
      <w:r w:rsidR="00336692">
        <w:rPr>
          <w:rFonts w:ascii="Times New Roman" w:hAnsi="Times New Roman" w:cs="Times New Roman"/>
          <w:b/>
          <w:sz w:val="28"/>
          <w:szCs w:val="28"/>
          <w:lang w:val="bg-BG"/>
        </w:rPr>
        <w:t>/Нова/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</w:t>
      </w:r>
      <w:r w:rsidR="0033669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Искът се предявява в едномесечен срок от узнаването на решението, но не по-късно от една година от датата на вземане на решението.</w:t>
      </w:r>
    </w:p>
    <w:p w:rsidR="00336692" w:rsidRDefault="00336692" w:rsidP="001437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Чл. 9</w:t>
      </w:r>
      <w:r w:rsidR="009116E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</w:t>
      </w:r>
      <w:r w:rsidR="009116E8" w:rsidRPr="00143731">
        <w:rPr>
          <w:rFonts w:ascii="Times New Roman" w:hAnsi="Times New Roman" w:cs="Times New Roman"/>
          <w:sz w:val="28"/>
          <w:szCs w:val="28"/>
          <w:lang w:val="bg-BG"/>
        </w:rPr>
        <w:t>/1/</w:t>
      </w:r>
      <w:r w:rsidRPr="00143731">
        <w:rPr>
          <w:rFonts w:ascii="Times New Roman" w:hAnsi="Times New Roman" w:cs="Times New Roman"/>
          <w:sz w:val="28"/>
          <w:szCs w:val="28"/>
          <w:lang w:val="bg-BG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изм./ Изпълнителен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орган на читалището е настоятелството.</w:t>
      </w:r>
      <w:r w:rsidR="00804B9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То се избира съгл. Чл.8 , ал.1,т.2 за </w:t>
      </w:r>
      <w:r w:rsidRPr="00336692">
        <w:rPr>
          <w:rFonts w:ascii="Times New Roman" w:hAnsi="Times New Roman" w:cs="Times New Roman"/>
          <w:sz w:val="28"/>
          <w:szCs w:val="28"/>
          <w:lang w:val="bg-BG"/>
        </w:rPr>
        <w:t>срок от три години</w:t>
      </w:r>
      <w:r>
        <w:rPr>
          <w:rFonts w:ascii="Times New Roman" w:hAnsi="Times New Roman" w:cs="Times New Roman"/>
          <w:sz w:val="28"/>
          <w:szCs w:val="28"/>
          <w:lang w:val="bg-BG"/>
        </w:rPr>
        <w:t>. Състои се най-малко от трима членове , които не могат да бъдат в родствени връзки по права и сребрена линия до четвърта степен.</w:t>
      </w:r>
    </w:p>
    <w:p w:rsidR="00804B99" w:rsidRDefault="009116E8" w:rsidP="0014373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</w:t>
      </w:r>
      <w:r w:rsidR="007147EC">
        <w:rPr>
          <w:rFonts w:ascii="Times New Roman" w:hAnsi="Times New Roman" w:cs="Times New Roman"/>
          <w:sz w:val="28"/>
          <w:szCs w:val="28"/>
          <w:lang w:val="bg-BG"/>
        </w:rPr>
        <w:t>/2/ Читалищното настоятелство:</w:t>
      </w:r>
    </w:p>
    <w:p w:rsidR="007147EC" w:rsidRDefault="007147EC" w:rsidP="00143731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Свиква Общо събрание;</w:t>
      </w:r>
    </w:p>
    <w:p w:rsidR="007147EC" w:rsidRDefault="007147EC" w:rsidP="00143731">
      <w:pPr>
        <w:pStyle w:val="ListParagraph"/>
        <w:numPr>
          <w:ilvl w:val="0"/>
          <w:numId w:val="1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Подготвя и внася на Общо събрание Отчет за дейността на читалището и Проектобюджет;</w:t>
      </w:r>
    </w:p>
    <w:p w:rsidR="007147EC" w:rsidRDefault="00DE2788" w:rsidP="00143731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Осигурява  изпълнението на решенията на Общото събрание;</w:t>
      </w:r>
    </w:p>
    <w:p w:rsidR="00DE2788" w:rsidRDefault="00DE2788" w:rsidP="00143731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Утвърждава щата на читалището;</w:t>
      </w:r>
    </w:p>
    <w:p w:rsidR="00DE2788" w:rsidRDefault="00DE2788" w:rsidP="00143731">
      <w:pPr>
        <w:pStyle w:val="ListParagraph"/>
        <w:numPr>
          <w:ilvl w:val="0"/>
          <w:numId w:val="1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Назначава Секретаря на читалището и утвърждава длъжностната му характеристика;</w:t>
      </w:r>
    </w:p>
    <w:p w:rsidR="00DE2788" w:rsidRDefault="00DE2788" w:rsidP="00143731">
      <w:pPr>
        <w:pStyle w:val="ListParagraph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Читалищното настоятелство взема решениея с мнозинство повече от половината си членове;</w:t>
      </w:r>
    </w:p>
    <w:p w:rsidR="00DE2788" w:rsidRDefault="00DE2788" w:rsidP="00143731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На заседания на Читалищното  настоятелство чземат участие ръководителите на формации с право на съществен глас.</w:t>
      </w:r>
    </w:p>
    <w:p w:rsidR="00DE2788" w:rsidRDefault="00DE2788" w:rsidP="001437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116E8">
        <w:rPr>
          <w:rFonts w:ascii="Times New Roman" w:hAnsi="Times New Roman" w:cs="Times New Roman"/>
          <w:b/>
          <w:sz w:val="28"/>
          <w:szCs w:val="28"/>
          <w:lang w:val="bg-BG"/>
        </w:rPr>
        <w:t>Чл.10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116E8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g-BG"/>
        </w:rPr>
        <w:t>/1//Доп./</w:t>
      </w:r>
      <w:r w:rsidR="00760D6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Председателя на читалището е член на Читалищното настоятелство, избита се по ред на чл.8, ал.1</w:t>
      </w:r>
      <w:r w:rsidR="00987712">
        <w:rPr>
          <w:rFonts w:ascii="Times New Roman" w:hAnsi="Times New Roman" w:cs="Times New Roman"/>
          <w:sz w:val="28"/>
          <w:szCs w:val="28"/>
          <w:lang w:val="bg-BG"/>
        </w:rPr>
        <w:t>,т.2 за срок от три години.</w:t>
      </w:r>
    </w:p>
    <w:p w:rsidR="00987712" w:rsidRDefault="009116E8" w:rsidP="0014373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</w:t>
      </w:r>
      <w:r w:rsidR="00987712">
        <w:rPr>
          <w:rFonts w:ascii="Times New Roman" w:hAnsi="Times New Roman" w:cs="Times New Roman"/>
          <w:sz w:val="28"/>
          <w:szCs w:val="28"/>
          <w:lang w:val="bg-BG"/>
        </w:rPr>
        <w:t>/2/ Председателят има следните компетенции:</w:t>
      </w:r>
    </w:p>
    <w:p w:rsidR="00987712" w:rsidRDefault="00760D6D" w:rsidP="00143731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7712">
        <w:rPr>
          <w:rFonts w:ascii="Times New Roman" w:hAnsi="Times New Roman" w:cs="Times New Roman"/>
          <w:sz w:val="28"/>
          <w:szCs w:val="28"/>
          <w:lang w:val="bg-BG"/>
        </w:rPr>
        <w:t xml:space="preserve"> Председателства читалището;</w:t>
      </w:r>
    </w:p>
    <w:p w:rsidR="00987712" w:rsidRDefault="00987712" w:rsidP="00143731">
      <w:pPr>
        <w:pStyle w:val="ListParagraph"/>
        <w:numPr>
          <w:ilvl w:val="0"/>
          <w:numId w:val="12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Сключва и прекратява трудовите договори със служителите , съобразно действащото законодателство, бюджета на читалището у на основание решение на настоятелството;</w:t>
      </w:r>
    </w:p>
    <w:p w:rsidR="00987712" w:rsidRDefault="00760D6D" w:rsidP="00143731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7712">
        <w:rPr>
          <w:rFonts w:ascii="Times New Roman" w:hAnsi="Times New Roman" w:cs="Times New Roman"/>
          <w:sz w:val="28"/>
          <w:szCs w:val="28"/>
          <w:lang w:val="bg-BG"/>
        </w:rPr>
        <w:t>Председателства Общото събрание;</w:t>
      </w:r>
    </w:p>
    <w:p w:rsidR="00987712" w:rsidRDefault="00760D6D" w:rsidP="00143731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7712">
        <w:rPr>
          <w:rFonts w:ascii="Times New Roman" w:hAnsi="Times New Roman" w:cs="Times New Roman"/>
          <w:sz w:val="28"/>
          <w:szCs w:val="28"/>
          <w:lang w:val="bg-BG"/>
        </w:rPr>
        <w:t>Свиква и ръководи заседания на Настоятелството;</w:t>
      </w:r>
    </w:p>
    <w:p w:rsidR="00987712" w:rsidRDefault="00987712" w:rsidP="00143731">
      <w:pPr>
        <w:pStyle w:val="ListParagraph"/>
        <w:numPr>
          <w:ilvl w:val="0"/>
          <w:numId w:val="12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Организира дейността на читалището съобразно Закона, Устава и решенията на Общото събрание;</w:t>
      </w:r>
    </w:p>
    <w:p w:rsidR="009F7AAF" w:rsidRDefault="00760D6D" w:rsidP="00143731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7712">
        <w:rPr>
          <w:rFonts w:ascii="Times New Roman" w:hAnsi="Times New Roman" w:cs="Times New Roman"/>
          <w:sz w:val="28"/>
          <w:szCs w:val="28"/>
          <w:lang w:val="bg-BG"/>
        </w:rPr>
        <w:t>Отчита дейността на читалището пред Настоятелството</w:t>
      </w:r>
      <w:r w:rsidR="009F7AAF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9F7AAF" w:rsidRDefault="00760D6D" w:rsidP="00143731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7AAF">
        <w:rPr>
          <w:rFonts w:ascii="Times New Roman" w:hAnsi="Times New Roman" w:cs="Times New Roman"/>
          <w:sz w:val="28"/>
          <w:szCs w:val="28"/>
          <w:lang w:val="bg-BG"/>
        </w:rPr>
        <w:t>Ръководи текущата дейност на читалището;</w:t>
      </w:r>
    </w:p>
    <w:p w:rsidR="009F7AAF" w:rsidRPr="009F7AAF" w:rsidRDefault="009F7AAF" w:rsidP="00143731">
      <w:pPr>
        <w:pStyle w:val="ListParagraph"/>
        <w:numPr>
          <w:ilvl w:val="0"/>
          <w:numId w:val="12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/нова/ Ежегодно, в сток до 1</w:t>
      </w:r>
      <w:r w:rsidR="00143731">
        <w:rPr>
          <w:rFonts w:ascii="Times New Roman" w:hAnsi="Times New Roman" w:cs="Times New Roman"/>
          <w:b/>
          <w:sz w:val="28"/>
          <w:szCs w:val="28"/>
          <w:lang w:val="bg-BG"/>
        </w:rPr>
        <w:t>0 ноември представя на кмета на</w:t>
      </w:r>
      <w:r w:rsidR="001437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Общината предложения за дейността на читалището през следващата година.</w:t>
      </w:r>
    </w:p>
    <w:p w:rsidR="009F7AAF" w:rsidRDefault="009116E8" w:rsidP="0014373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</w:t>
      </w:r>
      <w:r w:rsidR="009F7AAF">
        <w:rPr>
          <w:rFonts w:ascii="Times New Roman" w:hAnsi="Times New Roman" w:cs="Times New Roman"/>
          <w:sz w:val="28"/>
          <w:szCs w:val="28"/>
          <w:lang w:val="bg-BG"/>
        </w:rPr>
        <w:t>/3/ Когато председателя не е щатно ръководно лице, той може да делегира права по някои точки от ал.2 на читалищния секретар, съобразявайки се с длъжностната му характеристика.</w:t>
      </w:r>
    </w:p>
    <w:p w:rsidR="009F7AAF" w:rsidRDefault="009F7AAF" w:rsidP="001437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116E8">
        <w:rPr>
          <w:rFonts w:ascii="Times New Roman" w:hAnsi="Times New Roman" w:cs="Times New Roman"/>
          <w:b/>
          <w:sz w:val="28"/>
          <w:szCs w:val="28"/>
          <w:lang w:val="bg-BG"/>
        </w:rPr>
        <w:t>Чл.11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116E8">
        <w:rPr>
          <w:rFonts w:ascii="Times New Roman" w:hAnsi="Times New Roman" w:cs="Times New Roman"/>
          <w:sz w:val="28"/>
          <w:szCs w:val="28"/>
          <w:lang w:val="bg-BG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/1//Доп./ Проверителната комисия се </w:t>
      </w:r>
      <w:r w:rsidR="00760D6D">
        <w:rPr>
          <w:rFonts w:ascii="Times New Roman" w:hAnsi="Times New Roman" w:cs="Times New Roman"/>
          <w:sz w:val="28"/>
          <w:szCs w:val="28"/>
          <w:lang w:val="bg-BG"/>
        </w:rPr>
        <w:t>състои най-малко от трима члена</w:t>
      </w:r>
      <w:r>
        <w:rPr>
          <w:rFonts w:ascii="Times New Roman" w:hAnsi="Times New Roman" w:cs="Times New Roman"/>
          <w:sz w:val="28"/>
          <w:szCs w:val="28"/>
          <w:lang w:val="bg-BG"/>
        </w:rPr>
        <w:t>, избира се съгласно чл.8, т.2 за срок от три години.</w:t>
      </w:r>
    </w:p>
    <w:p w:rsidR="00F869B8" w:rsidRDefault="009116E8" w:rsidP="0014373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</w:t>
      </w:r>
      <w:r w:rsidR="009F7AAF">
        <w:rPr>
          <w:rFonts w:ascii="Times New Roman" w:hAnsi="Times New Roman" w:cs="Times New Roman"/>
          <w:sz w:val="28"/>
          <w:szCs w:val="28"/>
          <w:lang w:val="bg-BG"/>
        </w:rPr>
        <w:t xml:space="preserve">/2/ Членовете на проверителната комисия не могат да бъдат в трудово-правни отношения с читалището, да са роднини с членовете на Настоятелството, на </w:t>
      </w:r>
      <w:r w:rsidR="009F7AAF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Председателя и Секретаря </w:t>
      </w:r>
      <w:r w:rsidR="009F7AAF">
        <w:rPr>
          <w:rFonts w:ascii="Times New Roman" w:hAnsi="Times New Roman" w:cs="Times New Roman"/>
          <w:sz w:val="28"/>
          <w:szCs w:val="28"/>
          <w:lang w:val="bg-BG"/>
        </w:rPr>
        <w:t xml:space="preserve">по права линия, съпрузи, братя , сестри и роднини по сватство </w:t>
      </w:r>
      <w:r w:rsidR="00F869B8">
        <w:rPr>
          <w:rFonts w:ascii="Times New Roman" w:hAnsi="Times New Roman" w:cs="Times New Roman"/>
          <w:sz w:val="28"/>
          <w:szCs w:val="28"/>
          <w:lang w:val="bg-BG"/>
        </w:rPr>
        <w:t>от първа степен.</w:t>
      </w:r>
    </w:p>
    <w:p w:rsidR="00F869B8" w:rsidRDefault="009116E8" w:rsidP="0014373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</w:t>
      </w:r>
      <w:r w:rsidR="00F869B8">
        <w:rPr>
          <w:rFonts w:ascii="Times New Roman" w:hAnsi="Times New Roman" w:cs="Times New Roman"/>
          <w:sz w:val="28"/>
          <w:szCs w:val="28"/>
          <w:lang w:val="bg-BG"/>
        </w:rPr>
        <w:t>/3/ Проверителната комисия контролира дейността на Читалищното настоятелства, Председателя, Секретаря и финансово отговорно лице по спазване на закона, устава, решенията на Общото събрание и финансовата дисциплина.</w:t>
      </w:r>
    </w:p>
    <w:p w:rsidR="00F869B8" w:rsidRDefault="009116E8" w:rsidP="0014373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</w:t>
      </w:r>
      <w:r w:rsidR="00F869B8">
        <w:rPr>
          <w:rFonts w:ascii="Times New Roman" w:hAnsi="Times New Roman" w:cs="Times New Roman"/>
          <w:sz w:val="28"/>
          <w:szCs w:val="28"/>
          <w:lang w:val="bg-BG"/>
        </w:rPr>
        <w:t>/4/ При констатация на нарушения, Проверителната комисия  уведомява Общото събрание , а при съмнение за престъпление- органите на Прокуратурата.</w:t>
      </w:r>
    </w:p>
    <w:p w:rsidR="00F869B8" w:rsidRPr="00143731" w:rsidRDefault="00F869B8" w:rsidP="001437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6E8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Чл.12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Лица, осъждани за лишаване от свобода  за умишлени  престъпления от общ характер, не могат да бъдат членове на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Проверителната комисия, Н</w:t>
      </w:r>
      <w:r w:rsidRPr="00F869B8">
        <w:rPr>
          <w:rFonts w:ascii="Times New Roman" w:hAnsi="Times New Roman" w:cs="Times New Roman"/>
          <w:b/>
          <w:sz w:val="28"/>
          <w:szCs w:val="28"/>
          <w:lang w:val="bg-BG"/>
        </w:rPr>
        <w:t>астоятелството и секретари.</w:t>
      </w:r>
      <w:r w:rsidR="00987712" w:rsidRPr="00F869B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</w:p>
    <w:p w:rsidR="009116E8" w:rsidRPr="00143731" w:rsidRDefault="009116E8" w:rsidP="001437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6E8" w:rsidRPr="009116E8" w:rsidRDefault="009116E8" w:rsidP="001437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9B8" w:rsidRDefault="00F869B8" w:rsidP="001437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ГЛАВА ЧЕТВЪРТА</w:t>
      </w:r>
    </w:p>
    <w:p w:rsidR="00F869B8" w:rsidRDefault="00F869B8" w:rsidP="001437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ИМУЩЕСТВО  И  ФИНАНСИРАНЕ</w:t>
      </w:r>
    </w:p>
    <w:p w:rsidR="00F869B8" w:rsidRDefault="00F869B8" w:rsidP="001437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869B8" w:rsidRDefault="00F869B8" w:rsidP="001437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116E8">
        <w:rPr>
          <w:rFonts w:ascii="Times New Roman" w:hAnsi="Times New Roman" w:cs="Times New Roman"/>
          <w:b/>
          <w:sz w:val="28"/>
          <w:szCs w:val="28"/>
          <w:lang w:val="bg-BG"/>
        </w:rPr>
        <w:t>Чл.13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Имуществото на Народно читалище „Просвета</w:t>
      </w:r>
      <w:r w:rsidR="00A20E17">
        <w:rPr>
          <w:rFonts w:ascii="Times New Roman" w:hAnsi="Times New Roman" w:cs="Times New Roman"/>
          <w:sz w:val="28"/>
          <w:szCs w:val="28"/>
          <w:lang w:val="bg-BG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1905“</w:t>
      </w:r>
      <w:r w:rsidR="00A20E17">
        <w:rPr>
          <w:rFonts w:ascii="Times New Roman" w:hAnsi="Times New Roman" w:cs="Times New Roman"/>
          <w:sz w:val="28"/>
          <w:szCs w:val="28"/>
          <w:lang w:val="bg-BG"/>
        </w:rPr>
        <w:t xml:space="preserve"> се състои от:  право на безвъзмездно владеене , право на собственост и други вещни права, вземания, ценни книжа и други права и задължения.</w:t>
      </w:r>
    </w:p>
    <w:p w:rsidR="00A20E17" w:rsidRDefault="00A20E17" w:rsidP="001437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116E8">
        <w:rPr>
          <w:rFonts w:ascii="Times New Roman" w:hAnsi="Times New Roman" w:cs="Times New Roman"/>
          <w:b/>
          <w:sz w:val="28"/>
          <w:szCs w:val="28"/>
          <w:lang w:val="bg-BG"/>
        </w:rPr>
        <w:t>Чл.14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Читалището се финансира от:</w:t>
      </w:r>
    </w:p>
    <w:p w:rsidR="00A20E17" w:rsidRDefault="00A20E17" w:rsidP="00143731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Членски внос;</w:t>
      </w:r>
    </w:p>
    <w:p w:rsidR="00A20E17" w:rsidRDefault="00A20E17" w:rsidP="00143731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Такси от курсове, школи, кръжоци, клубове, концертни програми и спектакли;</w:t>
      </w:r>
    </w:p>
    <w:p w:rsidR="00A20E17" w:rsidRDefault="00A20E17" w:rsidP="00143731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Субсидия от държавния и Общинския бюджет;</w:t>
      </w:r>
    </w:p>
    <w:p w:rsidR="00A20E17" w:rsidRDefault="00A20E17" w:rsidP="00143731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Културно-просветна и информационна дейност;</w:t>
      </w:r>
    </w:p>
    <w:p w:rsidR="00A20E17" w:rsidRDefault="00A20E17" w:rsidP="00143731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Наеми от движимо и недвижимо имущество;</w:t>
      </w:r>
    </w:p>
    <w:p w:rsidR="00A20E17" w:rsidRDefault="00A20E17" w:rsidP="00143731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Дарения и завещания;</w:t>
      </w:r>
    </w:p>
    <w:p w:rsidR="00A20E17" w:rsidRDefault="00A20E17" w:rsidP="00143731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Други приходи.</w:t>
      </w:r>
    </w:p>
    <w:p w:rsidR="00A20E17" w:rsidRDefault="00A20E17" w:rsidP="001437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116E8">
        <w:rPr>
          <w:rFonts w:ascii="Times New Roman" w:hAnsi="Times New Roman" w:cs="Times New Roman"/>
          <w:b/>
          <w:sz w:val="28"/>
          <w:szCs w:val="28"/>
          <w:lang w:val="bg-BG"/>
        </w:rPr>
        <w:t>Чл.15</w:t>
      </w:r>
      <w:r w:rsidR="009116E8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/1/ Годишният финансов отчет се приема от Общото събрание;</w:t>
      </w:r>
    </w:p>
    <w:p w:rsidR="00A20E17" w:rsidRDefault="009116E8" w:rsidP="0014373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="00A20E17">
        <w:rPr>
          <w:rFonts w:ascii="Times New Roman" w:hAnsi="Times New Roman" w:cs="Times New Roman"/>
          <w:sz w:val="28"/>
          <w:szCs w:val="28"/>
          <w:lang w:val="bg-BG"/>
        </w:rPr>
        <w:t>/2/Отчет за разходваните от бюджета средства се представя ежемесечно в Общинска администрация.</w:t>
      </w:r>
    </w:p>
    <w:p w:rsidR="00A20E17" w:rsidRDefault="00A20E17" w:rsidP="001437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731" w:rsidRDefault="00143731" w:rsidP="001437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731" w:rsidRDefault="00143731" w:rsidP="001437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731" w:rsidRDefault="00143731" w:rsidP="001437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731" w:rsidRDefault="00143731" w:rsidP="001437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731" w:rsidRPr="00143731" w:rsidRDefault="00143731" w:rsidP="001437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E17" w:rsidRDefault="00A20E17" w:rsidP="001437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ГЛАВА  ПЕТА</w:t>
      </w:r>
    </w:p>
    <w:p w:rsidR="00A20E17" w:rsidRDefault="00A20E17" w:rsidP="001437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ПРЕКРАТЯВАНЕ</w:t>
      </w:r>
    </w:p>
    <w:p w:rsidR="00A20E17" w:rsidRDefault="00A20E17" w:rsidP="001437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20E17" w:rsidRDefault="00141E80" w:rsidP="001437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116E8">
        <w:rPr>
          <w:rFonts w:ascii="Times New Roman" w:hAnsi="Times New Roman" w:cs="Times New Roman"/>
          <w:b/>
          <w:sz w:val="28"/>
          <w:szCs w:val="28"/>
          <w:lang w:val="bg-BG"/>
        </w:rPr>
        <w:t>Чл.16</w:t>
      </w:r>
      <w:r w:rsidR="009116E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/1/Народно читалище „Просвета-1905“ може да бъде прекратено по решение на Общото събрание, вписано в Регистъра на Окръжен съд.</w:t>
      </w:r>
    </w:p>
    <w:p w:rsidR="00141E80" w:rsidRDefault="009116E8" w:rsidP="0014373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="00141E80">
        <w:rPr>
          <w:rFonts w:ascii="Times New Roman" w:hAnsi="Times New Roman" w:cs="Times New Roman"/>
          <w:sz w:val="28"/>
          <w:szCs w:val="28"/>
          <w:lang w:val="bg-BG"/>
        </w:rPr>
        <w:t>/2/ То може да бъде прекратено и с ликвидация или по решение на Окръжен съд при следните условия:</w:t>
      </w:r>
    </w:p>
    <w:p w:rsidR="00141E80" w:rsidRDefault="00141E80" w:rsidP="00143731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Дейността му противоречи на Закона, Устава и добрите нрави;</w:t>
      </w:r>
    </w:p>
    <w:p w:rsidR="00141E80" w:rsidRDefault="00141E80" w:rsidP="00143731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Имуществото му не се използва по предназначение – според предмета на дейността, целите и задачите му;</w:t>
      </w:r>
    </w:p>
    <w:p w:rsidR="009116E8" w:rsidRPr="009116E8" w:rsidRDefault="00141E80" w:rsidP="00143731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лице е трайна невъзможност то да развива дейност.</w:t>
      </w:r>
    </w:p>
    <w:p w:rsidR="009116E8" w:rsidRPr="009116E8" w:rsidRDefault="009116E8" w:rsidP="00143731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41E80" w:rsidRDefault="00141E80" w:rsidP="001437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ГЛАВА  ШЕСТА</w:t>
      </w:r>
    </w:p>
    <w:p w:rsidR="00141E80" w:rsidRDefault="00141E80" w:rsidP="001437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ПРЕХОДНИ  И  ЗАКЛЮЧИТЕЛНИ  РАЗПОРЕДБИ</w:t>
      </w:r>
    </w:p>
    <w:p w:rsidR="00141E80" w:rsidRDefault="00141E80" w:rsidP="001437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41E80" w:rsidRDefault="00141E80" w:rsidP="001437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§1. След приемане на този Устав и Решение на Общото събрание читалището ще бъде вписано в Регистъра на Окръжен съд, като юридическо лице с нестопанска цел.</w:t>
      </w:r>
    </w:p>
    <w:p w:rsidR="00141E80" w:rsidRPr="00EA0C19" w:rsidRDefault="00141E80" w:rsidP="001437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§2</w:t>
      </w:r>
      <w:r w:rsidR="00EA0C19">
        <w:rPr>
          <w:rFonts w:ascii="Times New Roman" w:hAnsi="Times New Roman" w:cs="Times New Roman"/>
          <w:sz w:val="28"/>
          <w:szCs w:val="28"/>
          <w:lang w:val="bg-BG"/>
        </w:rPr>
        <w:t xml:space="preserve">.  Народно читалище  „Просвета - 1905“  запазва своето име с приемане на този Устав. </w:t>
      </w:r>
      <w:r w:rsidR="00EA0C19">
        <w:rPr>
          <w:rFonts w:ascii="Times New Roman" w:hAnsi="Times New Roman" w:cs="Times New Roman"/>
          <w:b/>
          <w:sz w:val="28"/>
          <w:szCs w:val="28"/>
          <w:lang w:val="bg-BG"/>
        </w:rPr>
        <w:t>Тълкуването на този Устав извършва Общото събрание на читалището.</w:t>
      </w:r>
    </w:p>
    <w:p w:rsidR="00141E80" w:rsidRDefault="00141E80" w:rsidP="001437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§3</w:t>
      </w:r>
      <w:r w:rsidR="00EA0C19">
        <w:rPr>
          <w:rFonts w:ascii="Times New Roman" w:hAnsi="Times New Roman" w:cs="Times New Roman"/>
          <w:sz w:val="28"/>
          <w:szCs w:val="28"/>
          <w:lang w:val="bg-BG"/>
        </w:rPr>
        <w:t>. Печата на  Народно  читалище „Просвета “  е кръгъл. В периферията на окръжността е изписано името и седалището му, а в центъра е изобразена книга и годината на основаването му – 1905.</w:t>
      </w:r>
    </w:p>
    <w:p w:rsidR="00141E80" w:rsidRDefault="00141E80" w:rsidP="001437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§4</w:t>
      </w:r>
      <w:r w:rsidR="00EA0C19">
        <w:rPr>
          <w:rFonts w:ascii="Times New Roman" w:hAnsi="Times New Roman" w:cs="Times New Roman"/>
          <w:sz w:val="28"/>
          <w:szCs w:val="28"/>
          <w:lang w:val="bg-BG"/>
        </w:rPr>
        <w:t xml:space="preserve">. Седалището на Народно читалище „Просвета – 1905“ е : ул. „Георги Петлешев“ </w:t>
      </w:r>
      <w:r w:rsidR="00BE789D">
        <w:rPr>
          <w:rFonts w:ascii="Times New Roman" w:hAnsi="Times New Roman" w:cs="Times New Roman"/>
          <w:sz w:val="28"/>
          <w:szCs w:val="28"/>
          <w:lang w:val="bg-BG"/>
        </w:rPr>
        <w:t xml:space="preserve">№ </w:t>
      </w:r>
      <w:r w:rsidR="00EA0C19">
        <w:rPr>
          <w:rFonts w:ascii="Times New Roman" w:hAnsi="Times New Roman" w:cs="Times New Roman"/>
          <w:sz w:val="28"/>
          <w:szCs w:val="28"/>
          <w:lang w:val="bg-BG"/>
        </w:rPr>
        <w:t>37 А, гр. Аксаково, община  Аксаково, Варненска  област.</w:t>
      </w:r>
    </w:p>
    <w:p w:rsidR="00A12BB8" w:rsidRPr="00143731" w:rsidRDefault="00141E80" w:rsidP="001437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§5</w:t>
      </w:r>
      <w:r w:rsidR="00BE789D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BE789D">
        <w:rPr>
          <w:rFonts w:ascii="Times New Roman" w:hAnsi="Times New Roman" w:cs="Times New Roman"/>
          <w:b/>
          <w:sz w:val="28"/>
          <w:szCs w:val="28"/>
          <w:lang w:val="bg-BG"/>
        </w:rPr>
        <w:t xml:space="preserve">Измененията и допълненията на този устав са приети на </w:t>
      </w:r>
      <w:proofErr w:type="spellStart"/>
      <w:r w:rsidR="00BE789D">
        <w:rPr>
          <w:rFonts w:ascii="Times New Roman" w:hAnsi="Times New Roman" w:cs="Times New Roman"/>
          <w:b/>
          <w:sz w:val="28"/>
          <w:szCs w:val="28"/>
          <w:lang w:val="bg-BG"/>
        </w:rPr>
        <w:t>Общота</w:t>
      </w:r>
      <w:proofErr w:type="spellEnd"/>
      <w:r w:rsidR="00BE789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събрание на Народно читалище „Просвета - 1905“, проведено на </w:t>
      </w:r>
      <w:r w:rsidR="00C24829">
        <w:rPr>
          <w:rFonts w:ascii="Times New Roman" w:hAnsi="Times New Roman" w:cs="Times New Roman"/>
          <w:b/>
          <w:sz w:val="28"/>
          <w:szCs w:val="28"/>
        </w:rPr>
        <w:t>17</w:t>
      </w:r>
      <w:r w:rsidR="00BE789D">
        <w:rPr>
          <w:rFonts w:ascii="Times New Roman" w:hAnsi="Times New Roman" w:cs="Times New Roman"/>
          <w:b/>
          <w:sz w:val="28"/>
          <w:szCs w:val="28"/>
          <w:lang w:val="bg-BG"/>
        </w:rPr>
        <w:t>.0</w:t>
      </w:r>
      <w:r w:rsidR="00C24829">
        <w:rPr>
          <w:rFonts w:ascii="Times New Roman" w:hAnsi="Times New Roman" w:cs="Times New Roman"/>
          <w:b/>
          <w:sz w:val="28"/>
          <w:szCs w:val="28"/>
        </w:rPr>
        <w:t>5</w:t>
      </w:r>
      <w:r w:rsidR="00BE789D">
        <w:rPr>
          <w:rFonts w:ascii="Times New Roman" w:hAnsi="Times New Roman" w:cs="Times New Roman"/>
          <w:b/>
          <w:sz w:val="28"/>
          <w:szCs w:val="28"/>
          <w:lang w:val="bg-BG"/>
        </w:rPr>
        <w:t>.201</w:t>
      </w:r>
      <w:r w:rsidR="00C24829">
        <w:rPr>
          <w:rFonts w:ascii="Times New Roman" w:hAnsi="Times New Roman" w:cs="Times New Roman"/>
          <w:b/>
          <w:sz w:val="28"/>
          <w:szCs w:val="28"/>
        </w:rPr>
        <w:t>0</w:t>
      </w:r>
      <w:r w:rsidR="00BE789D">
        <w:rPr>
          <w:rFonts w:ascii="Times New Roman" w:hAnsi="Times New Roman" w:cs="Times New Roman"/>
          <w:b/>
          <w:sz w:val="28"/>
          <w:szCs w:val="28"/>
          <w:lang w:val="bg-BG"/>
        </w:rPr>
        <w:t>г. е гр.Аксаково, община Аксаково</w:t>
      </w:r>
      <w:bookmarkStart w:id="0" w:name="_GoBack"/>
      <w:bookmarkEnd w:id="0"/>
      <w:r w:rsidR="00BE789D">
        <w:rPr>
          <w:rFonts w:ascii="Times New Roman" w:hAnsi="Times New Roman" w:cs="Times New Roman"/>
          <w:b/>
          <w:sz w:val="28"/>
          <w:szCs w:val="28"/>
          <w:lang w:val="bg-BG"/>
        </w:rPr>
        <w:t xml:space="preserve">, област Варна и влизат в сила от </w:t>
      </w:r>
      <w:r w:rsidR="00C24829">
        <w:rPr>
          <w:rFonts w:ascii="Times New Roman" w:hAnsi="Times New Roman" w:cs="Times New Roman"/>
          <w:b/>
          <w:sz w:val="28"/>
          <w:szCs w:val="28"/>
        </w:rPr>
        <w:t>17</w:t>
      </w:r>
      <w:r w:rsidR="00BE789D">
        <w:rPr>
          <w:rFonts w:ascii="Times New Roman" w:hAnsi="Times New Roman" w:cs="Times New Roman"/>
          <w:b/>
          <w:sz w:val="28"/>
          <w:szCs w:val="28"/>
          <w:lang w:val="bg-BG"/>
        </w:rPr>
        <w:t>.0</w:t>
      </w:r>
      <w:r w:rsidR="00C24829">
        <w:rPr>
          <w:rFonts w:ascii="Times New Roman" w:hAnsi="Times New Roman" w:cs="Times New Roman"/>
          <w:b/>
          <w:sz w:val="28"/>
          <w:szCs w:val="28"/>
        </w:rPr>
        <w:t>5</w:t>
      </w:r>
      <w:r w:rsidR="00BE789D">
        <w:rPr>
          <w:rFonts w:ascii="Times New Roman" w:hAnsi="Times New Roman" w:cs="Times New Roman"/>
          <w:b/>
          <w:sz w:val="28"/>
          <w:szCs w:val="28"/>
          <w:lang w:val="bg-BG"/>
        </w:rPr>
        <w:t>.201</w:t>
      </w:r>
      <w:r w:rsidR="00C24829">
        <w:rPr>
          <w:rFonts w:ascii="Times New Roman" w:hAnsi="Times New Roman" w:cs="Times New Roman"/>
          <w:b/>
          <w:sz w:val="28"/>
          <w:szCs w:val="28"/>
        </w:rPr>
        <w:t>0</w:t>
      </w:r>
      <w:r w:rsidR="00BE789D">
        <w:rPr>
          <w:rFonts w:ascii="Times New Roman" w:hAnsi="Times New Roman" w:cs="Times New Roman"/>
          <w:b/>
          <w:sz w:val="28"/>
          <w:szCs w:val="28"/>
          <w:lang w:val="bg-BG"/>
        </w:rPr>
        <w:t>г.</w:t>
      </w:r>
    </w:p>
    <w:sectPr w:rsidR="00A12BB8" w:rsidRPr="00143731" w:rsidSect="00CF77BC">
      <w:headerReference w:type="default" r:id="rId7"/>
      <w:pgSz w:w="12240" w:h="15840"/>
      <w:pgMar w:top="1440" w:right="1041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AB8" w:rsidRDefault="004B5AB8" w:rsidP="009116E8">
      <w:pPr>
        <w:spacing w:after="0" w:line="240" w:lineRule="auto"/>
      </w:pPr>
      <w:r>
        <w:separator/>
      </w:r>
    </w:p>
  </w:endnote>
  <w:endnote w:type="continuationSeparator" w:id="0">
    <w:p w:rsidR="004B5AB8" w:rsidRDefault="004B5AB8" w:rsidP="0091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AB8" w:rsidRDefault="004B5AB8" w:rsidP="009116E8">
      <w:pPr>
        <w:spacing w:after="0" w:line="240" w:lineRule="auto"/>
      </w:pPr>
      <w:r>
        <w:separator/>
      </w:r>
    </w:p>
  </w:footnote>
  <w:footnote w:type="continuationSeparator" w:id="0">
    <w:p w:rsidR="004B5AB8" w:rsidRDefault="004B5AB8" w:rsidP="00911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731" w:rsidRDefault="00143731">
    <w:pPr>
      <w:pStyle w:val="Header"/>
    </w:pPr>
  </w:p>
  <w:p w:rsidR="00143731" w:rsidRDefault="00143731" w:rsidP="00143731">
    <w:pPr>
      <w:pStyle w:val="Header"/>
      <w:jc w:val="center"/>
    </w:pPr>
    <w:r>
      <w:t xml:space="preserve">НАРОДНО </w:t>
    </w:r>
    <w:proofErr w:type="gramStart"/>
    <w:r>
      <w:t>ЧИТАЛИЩЕ  „</w:t>
    </w:r>
    <w:proofErr w:type="gramEnd"/>
    <w:r>
      <w:t>ПРОСВЕТА -1905“</w:t>
    </w:r>
  </w:p>
  <w:p w:rsidR="00143731" w:rsidRPr="006F4E29" w:rsidRDefault="00143731" w:rsidP="00143731">
    <w:pPr>
      <w:pStyle w:val="Header"/>
      <w:jc w:val="center"/>
      <w:rPr>
        <w:lang w:val="bg-BG"/>
      </w:rPr>
    </w:pPr>
    <w:proofErr w:type="spellStart"/>
    <w:proofErr w:type="gramStart"/>
    <w:r>
      <w:t>гр</w:t>
    </w:r>
    <w:proofErr w:type="spellEnd"/>
    <w:proofErr w:type="gramEnd"/>
    <w:r>
      <w:t xml:space="preserve">. </w:t>
    </w:r>
    <w:proofErr w:type="spellStart"/>
    <w:r>
      <w:t>Аксаково</w:t>
    </w:r>
    <w:proofErr w:type="spellEnd"/>
    <w:r>
      <w:t xml:space="preserve"> </w:t>
    </w:r>
    <w:proofErr w:type="spellStart"/>
    <w:r>
      <w:t>общ</w:t>
    </w:r>
    <w:proofErr w:type="spellEnd"/>
    <w:r>
      <w:t xml:space="preserve">. </w:t>
    </w:r>
    <w:proofErr w:type="spellStart"/>
    <w:r>
      <w:t>Акса</w:t>
    </w:r>
    <w:r w:rsidR="006F4E29">
      <w:t>ково</w:t>
    </w:r>
    <w:proofErr w:type="spellEnd"/>
    <w:r w:rsidR="006F4E29">
      <w:t xml:space="preserve"> </w:t>
    </w:r>
    <w:proofErr w:type="spellStart"/>
    <w:r w:rsidR="006F4E29">
      <w:t>ул</w:t>
    </w:r>
    <w:proofErr w:type="spellEnd"/>
    <w:r w:rsidR="006F4E29">
      <w:t>. „Г. Петлешев“37А</w:t>
    </w:r>
  </w:p>
  <w:p w:rsidR="009116E8" w:rsidRDefault="009116E8" w:rsidP="009116E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640D"/>
    <w:multiLevelType w:val="hybridMultilevel"/>
    <w:tmpl w:val="B28E64EE"/>
    <w:lvl w:ilvl="0" w:tplc="BC92D3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4244AA9"/>
    <w:multiLevelType w:val="hybridMultilevel"/>
    <w:tmpl w:val="D1FE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4166B"/>
    <w:multiLevelType w:val="hybridMultilevel"/>
    <w:tmpl w:val="5CF22E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A1E7831"/>
    <w:multiLevelType w:val="hybridMultilevel"/>
    <w:tmpl w:val="CF7686DE"/>
    <w:lvl w:ilvl="0" w:tplc="D97E3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A2001D"/>
    <w:multiLevelType w:val="hybridMultilevel"/>
    <w:tmpl w:val="94702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C42BB"/>
    <w:multiLevelType w:val="hybridMultilevel"/>
    <w:tmpl w:val="7A2EC046"/>
    <w:lvl w:ilvl="0" w:tplc="BC92D3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40A43"/>
    <w:multiLevelType w:val="hybridMultilevel"/>
    <w:tmpl w:val="C7824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FA1BC3"/>
    <w:multiLevelType w:val="hybridMultilevel"/>
    <w:tmpl w:val="FF88CC1A"/>
    <w:lvl w:ilvl="0" w:tplc="DE867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8B5F42"/>
    <w:multiLevelType w:val="hybridMultilevel"/>
    <w:tmpl w:val="8BACA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948C4"/>
    <w:multiLevelType w:val="hybridMultilevel"/>
    <w:tmpl w:val="AD02C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E4CB4"/>
    <w:multiLevelType w:val="hybridMultilevel"/>
    <w:tmpl w:val="CF2C421C"/>
    <w:lvl w:ilvl="0" w:tplc="DE867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A78C1"/>
    <w:multiLevelType w:val="hybridMultilevel"/>
    <w:tmpl w:val="A3D2271C"/>
    <w:lvl w:ilvl="0" w:tplc="DE867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C655F"/>
    <w:multiLevelType w:val="hybridMultilevel"/>
    <w:tmpl w:val="90E0864A"/>
    <w:lvl w:ilvl="0" w:tplc="DE867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95183"/>
    <w:multiLevelType w:val="hybridMultilevel"/>
    <w:tmpl w:val="BCFED9C4"/>
    <w:lvl w:ilvl="0" w:tplc="DE867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D3FBF"/>
    <w:multiLevelType w:val="hybridMultilevel"/>
    <w:tmpl w:val="8B04A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C76"/>
    <w:rsid w:val="000A621A"/>
    <w:rsid w:val="00117C72"/>
    <w:rsid w:val="001214EA"/>
    <w:rsid w:val="0012290D"/>
    <w:rsid w:val="00141E80"/>
    <w:rsid w:val="00143731"/>
    <w:rsid w:val="0024581A"/>
    <w:rsid w:val="00253424"/>
    <w:rsid w:val="00267ADB"/>
    <w:rsid w:val="002E34D3"/>
    <w:rsid w:val="00304271"/>
    <w:rsid w:val="00336692"/>
    <w:rsid w:val="00342C76"/>
    <w:rsid w:val="003F5067"/>
    <w:rsid w:val="00416210"/>
    <w:rsid w:val="00441893"/>
    <w:rsid w:val="0047511F"/>
    <w:rsid w:val="004B5AB8"/>
    <w:rsid w:val="005E2E77"/>
    <w:rsid w:val="00651362"/>
    <w:rsid w:val="006E50E9"/>
    <w:rsid w:val="006F4E29"/>
    <w:rsid w:val="007147EC"/>
    <w:rsid w:val="00760D6D"/>
    <w:rsid w:val="00786676"/>
    <w:rsid w:val="007F7200"/>
    <w:rsid w:val="00804B99"/>
    <w:rsid w:val="009116E8"/>
    <w:rsid w:val="00917E1F"/>
    <w:rsid w:val="00934B45"/>
    <w:rsid w:val="00952C92"/>
    <w:rsid w:val="00987712"/>
    <w:rsid w:val="009F7AAF"/>
    <w:rsid w:val="00A12BB8"/>
    <w:rsid w:val="00A20E17"/>
    <w:rsid w:val="00A23365"/>
    <w:rsid w:val="00A5549E"/>
    <w:rsid w:val="00B20207"/>
    <w:rsid w:val="00BE789D"/>
    <w:rsid w:val="00C24829"/>
    <w:rsid w:val="00C448E6"/>
    <w:rsid w:val="00CF77BC"/>
    <w:rsid w:val="00D17E21"/>
    <w:rsid w:val="00DD041B"/>
    <w:rsid w:val="00DD2AE6"/>
    <w:rsid w:val="00DE2788"/>
    <w:rsid w:val="00E10177"/>
    <w:rsid w:val="00E17D3A"/>
    <w:rsid w:val="00EA0C19"/>
    <w:rsid w:val="00EF1E23"/>
    <w:rsid w:val="00F869B8"/>
    <w:rsid w:val="00FE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7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6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6E8"/>
  </w:style>
  <w:style w:type="paragraph" w:styleId="Footer">
    <w:name w:val="footer"/>
    <w:basedOn w:val="Normal"/>
    <w:link w:val="FooterChar"/>
    <w:uiPriority w:val="99"/>
    <w:unhideWhenUsed/>
    <w:rsid w:val="009116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6E8"/>
  </w:style>
  <w:style w:type="paragraph" w:styleId="BalloonText">
    <w:name w:val="Balloon Text"/>
    <w:basedOn w:val="Normal"/>
    <w:link w:val="BalloonTextChar"/>
    <w:uiPriority w:val="99"/>
    <w:semiHidden/>
    <w:unhideWhenUsed/>
    <w:rsid w:val="0091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7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6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6E8"/>
  </w:style>
  <w:style w:type="paragraph" w:styleId="Footer">
    <w:name w:val="footer"/>
    <w:basedOn w:val="Normal"/>
    <w:link w:val="FooterChar"/>
    <w:uiPriority w:val="99"/>
    <w:unhideWhenUsed/>
    <w:rsid w:val="009116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6E8"/>
  </w:style>
  <w:style w:type="paragraph" w:styleId="BalloonText">
    <w:name w:val="Balloon Text"/>
    <w:basedOn w:val="Normal"/>
    <w:link w:val="BalloonTextChar"/>
    <w:uiPriority w:val="99"/>
    <w:semiHidden/>
    <w:unhideWhenUsed/>
    <w:rsid w:val="0091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12</cp:revision>
  <dcterms:created xsi:type="dcterms:W3CDTF">2017-03-02T12:45:00Z</dcterms:created>
  <dcterms:modified xsi:type="dcterms:W3CDTF">2021-04-12T08:22:00Z</dcterms:modified>
</cp:coreProperties>
</file>